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B5AAA" w14:textId="77777777" w:rsidR="00547EBC" w:rsidRPr="002C4842" w:rsidRDefault="00547EBC" w:rsidP="00547EBC">
      <w:pPr>
        <w:wordWrap/>
        <w:spacing w:after="0" w:line="240" w:lineRule="auto"/>
        <w:jc w:val="center"/>
        <w:textAlignment w:val="baseline"/>
        <w:rPr>
          <w:rFonts w:ascii="Calibri" w:eastAsia="굴림" w:hAnsi="Calibri" w:cs="Calibri"/>
          <w:b/>
          <w:bCs/>
          <w:color w:val="000000"/>
          <w:kern w:val="0"/>
          <w:sz w:val="32"/>
          <w:szCs w:val="32"/>
        </w:rPr>
      </w:pPr>
      <w:r w:rsidRPr="002C4842">
        <w:rPr>
          <w:rFonts w:ascii="Calibri" w:eastAsia="HY견고딕" w:hAnsi="Calibri" w:cs="Calibri"/>
          <w:b/>
          <w:bCs/>
          <w:color w:val="000000"/>
          <w:kern w:val="0"/>
          <w:sz w:val="32"/>
          <w:szCs w:val="32"/>
        </w:rPr>
        <w:t xml:space="preserve">Artist Residency </w:t>
      </w:r>
      <w:proofErr w:type="spellStart"/>
      <w:r w:rsidRPr="002C4842">
        <w:rPr>
          <w:rFonts w:ascii="Calibri" w:eastAsia="HY견고딕" w:hAnsi="Calibri" w:cs="Calibri"/>
          <w:b/>
          <w:bCs/>
          <w:color w:val="000000"/>
          <w:kern w:val="0"/>
          <w:sz w:val="32"/>
          <w:szCs w:val="32"/>
        </w:rPr>
        <w:t>Gangneung</w:t>
      </w:r>
      <w:proofErr w:type="spellEnd"/>
      <w:r w:rsidRPr="002C4842">
        <w:rPr>
          <w:rFonts w:ascii="Calibri" w:eastAsia="HY견고딕" w:hAnsi="Calibri" w:cs="Calibri"/>
          <w:b/>
          <w:bCs/>
          <w:color w:val="000000"/>
          <w:kern w:val="0"/>
          <w:sz w:val="32"/>
          <w:szCs w:val="32"/>
        </w:rPr>
        <w:t xml:space="preserve"> 2026</w:t>
      </w:r>
    </w:p>
    <w:p w14:paraId="4EDAC023" w14:textId="77777777" w:rsidR="00547EBC" w:rsidRPr="002C4842" w:rsidRDefault="00547EBC" w:rsidP="00547EBC">
      <w:pPr>
        <w:wordWrap/>
        <w:spacing w:after="0" w:line="240" w:lineRule="auto"/>
        <w:jc w:val="center"/>
        <w:textAlignment w:val="baseline"/>
        <w:rPr>
          <w:rFonts w:ascii="Calibri" w:eastAsia="굴림" w:hAnsi="Calibri" w:cs="Calibri"/>
          <w:color w:val="000000"/>
          <w:kern w:val="0"/>
          <w:szCs w:val="20"/>
        </w:rPr>
      </w:pPr>
      <w:r w:rsidRPr="002C4842">
        <w:rPr>
          <w:rFonts w:ascii="Calibri" w:eastAsia="함초롬바탕" w:hAnsi="Calibri" w:cs="Calibri"/>
          <w:b/>
          <w:bCs/>
          <w:color w:val="000000"/>
          <w:kern w:val="0"/>
          <w:sz w:val="40"/>
          <w:szCs w:val="40"/>
        </w:rPr>
        <w:t>Public Engagement Program Plan</w:t>
      </w:r>
    </w:p>
    <w:tbl>
      <w:tblPr>
        <w:tblpPr w:vertAnchor="text" w:tblpXSpec="center" w:tblpY="578"/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8087"/>
      </w:tblGrid>
      <w:tr w:rsidR="00547EBC" w:rsidRPr="002C4842" w14:paraId="11FC57BF" w14:textId="77777777" w:rsidTr="00547EBC">
        <w:trPr>
          <w:trHeight w:val="487"/>
          <w:jc w:val="center"/>
        </w:trPr>
        <w:tc>
          <w:tcPr>
            <w:tcW w:w="204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09DA5A" w14:textId="77777777" w:rsidR="00547EBC" w:rsidRPr="002C4842" w:rsidRDefault="00547EBC" w:rsidP="00547EBC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22"/>
              </w:rPr>
            </w:pPr>
            <w:r w:rsidRPr="002C4842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Program Title</w:t>
            </w:r>
          </w:p>
        </w:tc>
        <w:tc>
          <w:tcPr>
            <w:tcW w:w="808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0A8E27" w14:textId="77777777" w:rsidR="00547EBC" w:rsidRPr="002C4842" w:rsidRDefault="00547EBC" w:rsidP="00547EBC">
            <w:pPr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47EBC" w:rsidRPr="002C4842" w14:paraId="6E9BFE38" w14:textId="77777777" w:rsidTr="00547EBC">
        <w:trPr>
          <w:trHeight w:val="1361"/>
          <w:jc w:val="center"/>
        </w:trPr>
        <w:tc>
          <w:tcPr>
            <w:tcW w:w="20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BEEB3E" w14:textId="77777777" w:rsidR="00547EBC" w:rsidRPr="002C4842" w:rsidRDefault="00547EBC" w:rsidP="00547EBC">
            <w:pPr>
              <w:wordWrap/>
              <w:spacing w:after="0" w:line="240" w:lineRule="auto"/>
              <w:ind w:left="40" w:right="4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22"/>
              </w:rPr>
            </w:pPr>
            <w:r w:rsidRPr="002C4842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Objectives</w:t>
            </w:r>
          </w:p>
        </w:tc>
        <w:tc>
          <w:tcPr>
            <w:tcW w:w="8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536D7B" w14:textId="77777777" w:rsidR="00547EBC" w:rsidRPr="002C4842" w:rsidRDefault="00547EBC" w:rsidP="00547EBC">
            <w:pPr>
              <w:wordWrap/>
              <w:spacing w:after="0" w:line="240" w:lineRule="auto"/>
              <w:ind w:left="40" w:right="40"/>
              <w:jc w:val="left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47EBC" w:rsidRPr="002C4842" w14:paraId="3C97049B" w14:textId="77777777" w:rsidTr="00547EBC">
        <w:trPr>
          <w:trHeight w:val="482"/>
          <w:jc w:val="center"/>
        </w:trPr>
        <w:tc>
          <w:tcPr>
            <w:tcW w:w="20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7491F8" w14:textId="77777777" w:rsidR="00547EBC" w:rsidRPr="002C4842" w:rsidRDefault="00547EBC" w:rsidP="00547EBC">
            <w:pPr>
              <w:wordWrap/>
              <w:spacing w:after="0" w:line="240" w:lineRule="auto"/>
              <w:ind w:left="40" w:right="4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22"/>
              </w:rPr>
            </w:pPr>
            <w:r w:rsidRPr="002C4842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Target</w:t>
            </w:r>
          </w:p>
        </w:tc>
        <w:tc>
          <w:tcPr>
            <w:tcW w:w="8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0B907" w14:textId="77777777" w:rsidR="00547EBC" w:rsidRPr="002C4842" w:rsidRDefault="00547EBC" w:rsidP="00547EBC">
            <w:pPr>
              <w:wordWrap/>
              <w:spacing w:after="0" w:line="240" w:lineRule="auto"/>
              <w:ind w:left="40" w:right="40"/>
              <w:jc w:val="left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47EBC" w:rsidRPr="002C4842" w14:paraId="51F65788" w14:textId="77777777" w:rsidTr="00547EBC">
        <w:trPr>
          <w:trHeight w:val="1310"/>
          <w:jc w:val="center"/>
        </w:trPr>
        <w:tc>
          <w:tcPr>
            <w:tcW w:w="20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87798" w14:textId="77777777" w:rsidR="00547EBC" w:rsidRPr="002C4842" w:rsidRDefault="00547EBC" w:rsidP="00547EBC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22"/>
              </w:rPr>
            </w:pPr>
            <w:r w:rsidRPr="002C4842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Format</w:t>
            </w:r>
          </w:p>
        </w:tc>
        <w:tc>
          <w:tcPr>
            <w:tcW w:w="8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30A80E" w14:textId="3699D454" w:rsidR="00547EBC" w:rsidRPr="002C4842" w:rsidRDefault="00547EBC" w:rsidP="00547EBC">
            <w:pPr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2C4842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Calibri" w:eastAsia="맑은 고딕" w:hAnsi="Calibri" w:cs="Calibri"/>
                  <w:color w:val="000000"/>
                  <w:kern w:val="0"/>
                  <w:sz w:val="22"/>
                </w:rPr>
                <w:id w:val="80505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842" w:rsidRPr="002C4842">
                  <w:rPr>
                    <w:rFonts w:ascii="Segoe UI Symbol" w:eastAsia="MS Gothic" w:hAnsi="Segoe UI Symbol" w:cs="Segoe UI Symbol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2C4842" w:rsidRPr="002C4842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 </w:t>
            </w:r>
            <w:r w:rsidRPr="002C4842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Lecture  </w:t>
            </w:r>
            <w:sdt>
              <w:sdtPr>
                <w:rPr>
                  <w:rFonts w:ascii="Calibri" w:eastAsia="맑은 고딕" w:hAnsi="Calibri" w:cs="Calibri"/>
                  <w:color w:val="000000"/>
                  <w:kern w:val="0"/>
                  <w:sz w:val="22"/>
                </w:rPr>
                <w:id w:val="133110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842" w:rsidRPr="002C4842">
                  <w:rPr>
                    <w:rFonts w:ascii="Segoe UI Symbol" w:eastAsia="MS Gothic" w:hAnsi="Segoe UI Symbol" w:cs="Segoe UI Symbol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2C4842" w:rsidRPr="002C4842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 </w:t>
            </w:r>
            <w:r w:rsidRPr="002C4842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Workshop  </w:t>
            </w:r>
            <w:sdt>
              <w:sdtPr>
                <w:rPr>
                  <w:rFonts w:ascii="Calibri" w:eastAsia="맑은 고딕" w:hAnsi="Calibri" w:cs="Calibri"/>
                  <w:color w:val="000000"/>
                  <w:kern w:val="0"/>
                  <w:sz w:val="22"/>
                </w:rPr>
                <w:id w:val="134771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842" w:rsidRPr="002C4842">
                  <w:rPr>
                    <w:rFonts w:ascii="Segoe UI Symbol" w:eastAsia="MS Gothic" w:hAnsi="Segoe UI Symbol" w:cs="Segoe UI Symbol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2C4842" w:rsidRPr="002C4842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 </w:t>
            </w:r>
            <w:r w:rsidRPr="002C4842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Collaborative Project  </w:t>
            </w:r>
            <w:sdt>
              <w:sdtPr>
                <w:rPr>
                  <w:rFonts w:ascii="Calibri" w:eastAsia="맑은 고딕" w:hAnsi="Calibri" w:cs="Calibri"/>
                  <w:color w:val="000000"/>
                  <w:kern w:val="0"/>
                  <w:sz w:val="22"/>
                </w:rPr>
                <w:id w:val="-322425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842" w:rsidRPr="002C4842">
                  <w:rPr>
                    <w:rFonts w:ascii="Segoe UI Symbol" w:eastAsia="MS Gothic" w:hAnsi="Segoe UI Symbol" w:cs="Segoe UI Symbol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2C4842" w:rsidRPr="002C4842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 </w:t>
            </w:r>
            <w:r w:rsidRPr="002C4842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Open Project</w:t>
            </w:r>
          </w:p>
          <w:p w14:paraId="51AC16DF" w14:textId="43104843" w:rsidR="00547EBC" w:rsidRPr="002C4842" w:rsidRDefault="00547EBC" w:rsidP="00547EBC">
            <w:pPr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2C4842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Calibri" w:eastAsia="맑은 고딕" w:hAnsi="Calibri" w:cs="Calibri"/>
                  <w:color w:val="000000"/>
                  <w:kern w:val="0"/>
                  <w:sz w:val="22"/>
                </w:rPr>
                <w:id w:val="150046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842" w:rsidRPr="002C4842">
                  <w:rPr>
                    <w:rFonts w:ascii="Segoe UI Symbol" w:eastAsia="MS Gothic" w:hAnsi="Segoe UI Symbol" w:cs="Segoe UI Symbol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2C4842" w:rsidRPr="002C4842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 </w:t>
            </w:r>
            <w:r w:rsidRPr="002C4842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Other </w:t>
            </w:r>
            <w:proofErr w:type="gramStart"/>
            <w:r w:rsidRPr="002C4842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(</w:t>
            </w:r>
            <w:r w:rsidR="002C4842" w:rsidRPr="002C4842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  </w:t>
            </w:r>
            <w:proofErr w:type="gramEnd"/>
            <w:r w:rsidR="002C4842" w:rsidRPr="002C4842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                            </w:t>
            </w:r>
            <w:r w:rsidRPr="002C4842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)</w:t>
            </w:r>
          </w:p>
        </w:tc>
      </w:tr>
      <w:tr w:rsidR="00547EBC" w:rsidRPr="002C4842" w14:paraId="342B51E6" w14:textId="77777777" w:rsidTr="00547EBC">
        <w:trPr>
          <w:trHeight w:val="534"/>
          <w:jc w:val="center"/>
        </w:trPr>
        <w:tc>
          <w:tcPr>
            <w:tcW w:w="20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88D32C" w14:textId="77777777" w:rsidR="00547EBC" w:rsidRPr="002C4842" w:rsidRDefault="00547EBC" w:rsidP="00547EBC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22"/>
              </w:rPr>
            </w:pPr>
            <w:r w:rsidRPr="002C4842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Period</w:t>
            </w:r>
          </w:p>
        </w:tc>
        <w:tc>
          <w:tcPr>
            <w:tcW w:w="8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1A25DD" w14:textId="77777777" w:rsidR="00547EBC" w:rsidRPr="002C4842" w:rsidRDefault="00547EBC" w:rsidP="00547EBC">
            <w:pPr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22"/>
              </w:rPr>
            </w:pPr>
          </w:p>
        </w:tc>
      </w:tr>
      <w:tr w:rsidR="00547EBC" w:rsidRPr="002C4842" w14:paraId="6C1E2A71" w14:textId="77777777" w:rsidTr="00547EBC">
        <w:trPr>
          <w:trHeight w:val="5934"/>
          <w:jc w:val="center"/>
        </w:trPr>
        <w:tc>
          <w:tcPr>
            <w:tcW w:w="20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F1AA62" w14:textId="77777777" w:rsidR="00547EBC" w:rsidRPr="002C4842" w:rsidRDefault="00547EBC" w:rsidP="00547EBC">
            <w:pPr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22"/>
              </w:rPr>
            </w:pPr>
            <w:r w:rsidRPr="002C4842">
              <w:rPr>
                <w:rFonts w:ascii="Calibri" w:eastAsia="맑은 고딕" w:hAnsi="Calibri" w:cs="Calibri"/>
                <w:b/>
                <w:bCs/>
                <w:color w:val="000000"/>
                <w:sz w:val="22"/>
              </w:rPr>
              <w:t>Program Details</w:t>
            </w:r>
          </w:p>
        </w:tc>
        <w:tc>
          <w:tcPr>
            <w:tcW w:w="8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227CE4" w14:textId="77777777" w:rsidR="00547EBC" w:rsidRPr="002C4842" w:rsidRDefault="00547EBC" w:rsidP="00547EBC">
            <w:pPr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22"/>
              </w:rPr>
            </w:pPr>
          </w:p>
        </w:tc>
      </w:tr>
      <w:tr w:rsidR="00547EBC" w:rsidRPr="002C4842" w14:paraId="1F4BAC6F" w14:textId="77777777" w:rsidTr="00547EBC">
        <w:trPr>
          <w:trHeight w:val="1948"/>
          <w:jc w:val="center"/>
        </w:trPr>
        <w:tc>
          <w:tcPr>
            <w:tcW w:w="204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4F154E" w14:textId="77777777" w:rsidR="00547EBC" w:rsidRPr="002C4842" w:rsidRDefault="00547EBC" w:rsidP="00547EBC">
            <w:pPr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22"/>
              </w:rPr>
            </w:pPr>
            <w:r w:rsidRPr="002C4842">
              <w:rPr>
                <w:rFonts w:ascii="Calibri" w:eastAsia="맑은 고딕" w:hAnsi="Calibri" w:cs="Calibri"/>
                <w:b/>
                <w:bCs/>
                <w:color w:val="000000"/>
                <w:sz w:val="22"/>
              </w:rPr>
              <w:t>Outcomes</w:t>
            </w:r>
          </w:p>
        </w:tc>
        <w:tc>
          <w:tcPr>
            <w:tcW w:w="808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F12CAC" w14:textId="77777777" w:rsidR="00547EBC" w:rsidRPr="002C4842" w:rsidRDefault="00547EBC" w:rsidP="00547EBC">
            <w:pPr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</w:tr>
    </w:tbl>
    <w:p w14:paraId="401DBA55" w14:textId="25732EE5" w:rsidR="000B145D" w:rsidRPr="002C4842" w:rsidRDefault="000B145D" w:rsidP="00547EBC">
      <w:pPr>
        <w:wordWrap/>
        <w:spacing w:after="0" w:line="240" w:lineRule="auto"/>
        <w:jc w:val="center"/>
        <w:textAlignment w:val="baseline"/>
        <w:rPr>
          <w:rFonts w:ascii="Calibri" w:eastAsia="굴림" w:hAnsi="Calibri" w:cs="Calibri"/>
          <w:color w:val="000000"/>
          <w:kern w:val="0"/>
          <w:szCs w:val="20"/>
        </w:rPr>
      </w:pPr>
    </w:p>
    <w:sectPr w:rsidR="000B145D" w:rsidRPr="002C4842" w:rsidSect="00547EBC">
      <w:headerReference w:type="default" r:id="rId6"/>
      <w:pgSz w:w="11906" w:h="16838"/>
      <w:pgMar w:top="1134" w:right="851" w:bottom="113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17ECB" w14:textId="77777777" w:rsidR="00895A5A" w:rsidRDefault="00895A5A" w:rsidP="0055483B">
      <w:pPr>
        <w:spacing w:after="0" w:line="240" w:lineRule="auto"/>
      </w:pPr>
      <w:r>
        <w:separator/>
      </w:r>
    </w:p>
  </w:endnote>
  <w:endnote w:type="continuationSeparator" w:id="0">
    <w:p w14:paraId="6ED90D07" w14:textId="77777777" w:rsidR="00895A5A" w:rsidRDefault="00895A5A" w:rsidP="00554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981E0" w14:textId="77777777" w:rsidR="00895A5A" w:rsidRDefault="00895A5A" w:rsidP="0055483B">
      <w:pPr>
        <w:spacing w:after="0" w:line="240" w:lineRule="auto"/>
      </w:pPr>
      <w:r>
        <w:separator/>
      </w:r>
    </w:p>
  </w:footnote>
  <w:footnote w:type="continuationSeparator" w:id="0">
    <w:p w14:paraId="19F36347" w14:textId="77777777" w:rsidR="00895A5A" w:rsidRDefault="00895A5A" w:rsidP="00554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0CB69" w14:textId="25989D3E" w:rsidR="0055483B" w:rsidRDefault="0055483B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D5190E" wp14:editId="181E2309">
          <wp:simplePos x="0" y="0"/>
          <wp:positionH relativeFrom="column">
            <wp:posOffset>5033391</wp:posOffset>
          </wp:positionH>
          <wp:positionV relativeFrom="paragraph">
            <wp:posOffset>-175006</wp:posOffset>
          </wp:positionV>
          <wp:extent cx="1613535" cy="459740"/>
          <wp:effectExtent l="0" t="0" r="5715" b="0"/>
          <wp:wrapSquare wrapText="bothSides"/>
          <wp:docPr id="1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BC"/>
    <w:rsid w:val="000B145D"/>
    <w:rsid w:val="002C4842"/>
    <w:rsid w:val="00547EBC"/>
    <w:rsid w:val="0055483B"/>
    <w:rsid w:val="00725306"/>
    <w:rsid w:val="0089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5B83CB"/>
  <w15:chartTrackingRefBased/>
  <w15:docId w15:val="{451B3372-6680-4F82-A3A4-C802351F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47EB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55483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5483B"/>
  </w:style>
  <w:style w:type="paragraph" w:styleId="a5">
    <w:name w:val="footer"/>
    <w:basedOn w:val="a"/>
    <w:link w:val="Char0"/>
    <w:uiPriority w:val="99"/>
    <w:unhideWhenUsed/>
    <w:rsid w:val="0055483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5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9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효선 최</dc:creator>
  <cp:keywords/>
  <dc:description/>
  <cp:lastModifiedBy>효선 최</cp:lastModifiedBy>
  <cp:revision>3</cp:revision>
  <dcterms:created xsi:type="dcterms:W3CDTF">2026-08-11T00:35:00Z</dcterms:created>
  <dcterms:modified xsi:type="dcterms:W3CDTF">2026-08-11T01:03:00Z</dcterms:modified>
</cp:coreProperties>
</file>